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2F" w:rsidRPr="00C039E6" w:rsidRDefault="00191D2F" w:rsidP="00360E2C">
      <w:pPr>
        <w:pStyle w:val="Heading1"/>
        <w:rPr>
          <w:rFonts w:asciiTheme="majorHAnsi" w:hAnsiTheme="majorHAnsi"/>
        </w:rPr>
      </w:pPr>
      <w:bookmarkStart w:id="0" w:name="_GoBack"/>
      <w:bookmarkEnd w:id="0"/>
      <w:r w:rsidRPr="00C039E6">
        <w:rPr>
          <w:rFonts w:asciiTheme="majorHAnsi" w:hAnsiTheme="majorHAnsi"/>
        </w:rPr>
        <w:t xml:space="preserve">NCBiotech Bio Defense Initiative – FY </w:t>
      </w:r>
      <w:r w:rsidR="00CE1B45">
        <w:rPr>
          <w:rFonts w:asciiTheme="majorHAnsi" w:hAnsiTheme="majorHAnsi"/>
        </w:rPr>
        <w:t>17-18</w:t>
      </w:r>
      <w:r w:rsidRPr="00C039E6">
        <w:rPr>
          <w:rFonts w:asciiTheme="majorHAnsi" w:hAnsiTheme="majorHAnsi"/>
        </w:rPr>
        <w:t xml:space="preserve"> </w:t>
      </w:r>
    </w:p>
    <w:p w:rsidR="00191D2F" w:rsidRPr="00360E2C" w:rsidRDefault="00191D2F" w:rsidP="00360E2C">
      <w:pPr>
        <w:pStyle w:val="NoSpacing"/>
        <w:rPr>
          <w:rFonts w:cs="Times New Roman"/>
          <w:b/>
        </w:rPr>
      </w:pPr>
      <w:r w:rsidRPr="00821F49">
        <w:rPr>
          <w:rStyle w:val="Heading2Char"/>
          <w:color w:val="043071"/>
        </w:rPr>
        <w:t>Background</w:t>
      </w:r>
      <w:r w:rsidRPr="00821F49">
        <w:rPr>
          <w:rStyle w:val="Heading2Char"/>
          <w:color w:val="043071"/>
        </w:rPr>
        <w:br/>
      </w:r>
      <w:r w:rsidRPr="004C01E3">
        <w:rPr>
          <w:rFonts w:cs="Times New Roman"/>
          <w:b/>
          <w:sz w:val="16"/>
          <w:szCs w:val="16"/>
        </w:rPr>
        <w:br/>
      </w:r>
      <w:r w:rsidRPr="00360E2C">
        <w:t>North Carolina has tremendous strengths in life science research and industry. Life science compani</w:t>
      </w:r>
      <w:r w:rsidR="00E21154">
        <w:t>es and institutions generate $86</w:t>
      </w:r>
      <w:r w:rsidRPr="00360E2C">
        <w:t xml:space="preserve"> billion in </w:t>
      </w:r>
      <w:r w:rsidR="001C4F2A">
        <w:t>economic activity for the state</w:t>
      </w:r>
      <w:r w:rsidR="00E21154">
        <w:t xml:space="preserve"> and account for over 260,000 direct and indirect jobs.</w:t>
      </w:r>
      <w:r w:rsidRPr="00360E2C">
        <w:rPr>
          <w:rStyle w:val="EndnoteReference"/>
          <w:color w:val="000000" w:themeColor="text1"/>
        </w:rPr>
        <w:endnoteReference w:id="1"/>
      </w:r>
      <w:r w:rsidR="001023D0">
        <w:rPr>
          <w:rFonts w:cs="Times New Roman"/>
          <w:b/>
        </w:rPr>
        <w:t xml:space="preserve">  </w:t>
      </w:r>
      <w:r w:rsidRPr="00360E2C">
        <w:rPr>
          <w:rFonts w:cs="Times New Roman"/>
        </w:rPr>
        <w:t>North Carolina also has a significant federal investment in military assets deployed in the state.  More than half a million jobs and approximately 10 percent of all economic activity in N.C. result from the military.</w:t>
      </w:r>
      <w:r w:rsidRPr="00360E2C">
        <w:rPr>
          <w:rStyle w:val="EndnoteReference"/>
          <w:rFonts w:cs="Times New Roman"/>
          <w:color w:val="000000" w:themeColor="text1"/>
        </w:rPr>
        <w:endnoteReference w:id="2"/>
      </w:r>
      <w:r w:rsidRPr="00360E2C">
        <w:rPr>
          <w:rFonts w:cs="Times New Roman"/>
        </w:rPr>
        <w:t xml:space="preserve"> </w:t>
      </w:r>
    </w:p>
    <w:p w:rsidR="00191D2F" w:rsidRPr="00360E2C" w:rsidRDefault="00191D2F" w:rsidP="00360E2C">
      <w:pPr>
        <w:pStyle w:val="NoSpacing"/>
        <w:rPr>
          <w:rFonts w:cs="Times New Roman"/>
          <w:sz w:val="20"/>
          <w:szCs w:val="20"/>
        </w:rPr>
      </w:pPr>
    </w:p>
    <w:p w:rsidR="00191D2F" w:rsidRPr="00360E2C" w:rsidRDefault="00191D2F" w:rsidP="00360E2C">
      <w:pPr>
        <w:pStyle w:val="NoSpacing"/>
        <w:rPr>
          <w:rFonts w:cs="Times New Roman"/>
        </w:rPr>
      </w:pPr>
      <w:r w:rsidRPr="00360E2C">
        <w:rPr>
          <w:rFonts w:cs="Times New Roman"/>
        </w:rPr>
        <w:t xml:space="preserve">Despite these facts, NC has not been particularly strong in combining these two assets in a way that creates a vibrant Bio Defense sector.  </w:t>
      </w:r>
    </w:p>
    <w:p w:rsidR="00191D2F" w:rsidRPr="00BF4987" w:rsidRDefault="00191D2F" w:rsidP="00360E2C">
      <w:pPr>
        <w:spacing w:before="200" w:after="0" w:line="240" w:lineRule="auto"/>
        <w:rPr>
          <w:b/>
        </w:rPr>
      </w:pPr>
      <w:r w:rsidRPr="00821F49">
        <w:rPr>
          <w:rStyle w:val="Heading2Char"/>
          <w:color w:val="043071"/>
        </w:rPr>
        <w:t>Wide-Reaching Approach</w:t>
      </w:r>
      <w:r w:rsidRPr="00360E2C">
        <w:rPr>
          <w:rStyle w:val="Heading2Char"/>
        </w:rPr>
        <w:br/>
      </w:r>
      <w:r w:rsidRPr="004C01E3">
        <w:rPr>
          <w:b/>
          <w:sz w:val="16"/>
          <w:szCs w:val="16"/>
        </w:rPr>
        <w:br/>
      </w:r>
      <w:r w:rsidRPr="00BF4987">
        <w:t>NCBiotech is thinking broadly about Bio Defense opportunities for universities, small companies, and large companies. Applications range from providing vaccines for soldiers and protecting the food supply to deploying novel technologies that will protect our soldiers and heal those who sustain wounds in battle.</w:t>
      </w:r>
    </w:p>
    <w:p w:rsidR="00A15207" w:rsidRDefault="00191D2F" w:rsidP="00360E2C">
      <w:pPr>
        <w:spacing w:after="0" w:line="240" w:lineRule="auto"/>
      </w:pPr>
      <w:r w:rsidRPr="00BF4987">
        <w:t xml:space="preserve">We are working closely with partners to increase defense funding in North Carolina by aligning the state’s well-recognized strengths in the life science sector with the Department of Defense (DoD) and national security strategic priorities. This initiative is an opportunity for the broader NC life science community to bring innovative technical expertise to bear on critical challenges faced by the military and national security agencies on behalf of our state and country. </w:t>
      </w:r>
    </w:p>
    <w:p w:rsidR="00191D2F" w:rsidRPr="00821F49" w:rsidRDefault="00191D2F" w:rsidP="00E53C9B">
      <w:pPr>
        <w:pStyle w:val="Heading2"/>
        <w:spacing w:after="200"/>
        <w:rPr>
          <w:color w:val="043071"/>
        </w:rPr>
      </w:pPr>
      <w:r w:rsidRPr="00821F49">
        <w:rPr>
          <w:rStyle w:val="Heading2Char"/>
          <w:b/>
          <w:bCs/>
          <w:color w:val="043071"/>
        </w:rPr>
        <w:t>Activities</w:t>
      </w:r>
    </w:p>
    <w:p w:rsidR="00191D2F" w:rsidRPr="00785998" w:rsidRDefault="00191D2F" w:rsidP="002E4E33">
      <w:pPr>
        <w:pStyle w:val="NoSpacing"/>
        <w:numPr>
          <w:ilvl w:val="0"/>
          <w:numId w:val="2"/>
        </w:numPr>
        <w:spacing w:after="120"/>
        <w:rPr>
          <w:color w:val="000000" w:themeColor="text1"/>
        </w:rPr>
      </w:pPr>
      <w:r w:rsidRPr="00785998">
        <w:rPr>
          <w:color w:val="000000" w:themeColor="text1"/>
        </w:rPr>
        <w:t xml:space="preserve">Provide support for </w:t>
      </w:r>
      <w:r w:rsidR="00733E0A">
        <w:rPr>
          <w:color w:val="000000" w:themeColor="text1"/>
        </w:rPr>
        <w:t xml:space="preserve">university-based </w:t>
      </w:r>
      <w:r w:rsidRPr="00785998">
        <w:rPr>
          <w:color w:val="000000" w:themeColor="text1"/>
        </w:rPr>
        <w:t>researchers</w:t>
      </w:r>
      <w:r w:rsidR="00733E0A">
        <w:rPr>
          <w:color w:val="000000" w:themeColor="text1"/>
        </w:rPr>
        <w:t xml:space="preserve"> and small businesses that have a technology that addresses a need in the Bio Defense arena and educate and support their efforts in</w:t>
      </w:r>
      <w:r w:rsidRPr="00785998">
        <w:rPr>
          <w:color w:val="000000" w:themeColor="text1"/>
        </w:rPr>
        <w:t xml:space="preserve"> seeking DoD</w:t>
      </w:r>
      <w:r w:rsidR="002C47E9">
        <w:rPr>
          <w:color w:val="000000" w:themeColor="text1"/>
        </w:rPr>
        <w:t xml:space="preserve"> or homeland security relationships and</w:t>
      </w:r>
      <w:r w:rsidRPr="00785998">
        <w:rPr>
          <w:color w:val="000000" w:themeColor="text1"/>
        </w:rPr>
        <w:t xml:space="preserve"> funding</w:t>
      </w:r>
      <w:r w:rsidR="00733E0A">
        <w:rPr>
          <w:color w:val="000000" w:themeColor="text1"/>
        </w:rPr>
        <w:t xml:space="preserve">.  </w:t>
      </w:r>
    </w:p>
    <w:p w:rsidR="00191D2F" w:rsidRPr="002E4E33" w:rsidRDefault="00191D2F" w:rsidP="002E4E33">
      <w:pPr>
        <w:pStyle w:val="NoSpacing"/>
        <w:numPr>
          <w:ilvl w:val="0"/>
          <w:numId w:val="2"/>
        </w:numPr>
        <w:spacing w:after="120"/>
        <w:rPr>
          <w:color w:val="000000" w:themeColor="text1"/>
        </w:rPr>
      </w:pPr>
      <w:r w:rsidRPr="002E4E33">
        <w:rPr>
          <w:color w:val="000000" w:themeColor="text1"/>
        </w:rPr>
        <w:t xml:space="preserve">Promote </w:t>
      </w:r>
      <w:r w:rsidR="002E4E33" w:rsidRPr="002E4E33">
        <w:rPr>
          <w:color w:val="000000" w:themeColor="text1"/>
        </w:rPr>
        <w:t xml:space="preserve">and </w:t>
      </w:r>
      <w:r w:rsidR="002E4E33">
        <w:rPr>
          <w:color w:val="000000" w:themeColor="text1"/>
        </w:rPr>
        <w:t>r</w:t>
      </w:r>
      <w:r w:rsidRPr="002E4E33">
        <w:rPr>
          <w:color w:val="000000" w:themeColor="text1"/>
        </w:rPr>
        <w:t>epresent North Carolina at targeted military and federal Bio Defense conferences throughout</w:t>
      </w:r>
      <w:r w:rsidR="0079211C" w:rsidRPr="002E4E33">
        <w:rPr>
          <w:color w:val="000000" w:themeColor="text1"/>
        </w:rPr>
        <w:t xml:space="preserve"> the United States and promote</w:t>
      </w:r>
      <w:r w:rsidRPr="002E4E33">
        <w:rPr>
          <w:color w:val="000000" w:themeColor="text1"/>
        </w:rPr>
        <w:t xml:space="preserve"> our state's life science capabilities</w:t>
      </w:r>
      <w:r w:rsidR="00CB24EF">
        <w:rPr>
          <w:color w:val="000000" w:themeColor="text1"/>
        </w:rPr>
        <w:t>.</w:t>
      </w:r>
      <w:r w:rsidRPr="002E4E33">
        <w:rPr>
          <w:color w:val="000000" w:themeColor="text1"/>
        </w:rPr>
        <w:t xml:space="preserve"> </w:t>
      </w:r>
    </w:p>
    <w:p w:rsidR="00191D2F" w:rsidRPr="00785998" w:rsidRDefault="00191D2F" w:rsidP="002E4E33">
      <w:pPr>
        <w:pStyle w:val="NoSpacing"/>
        <w:numPr>
          <w:ilvl w:val="0"/>
          <w:numId w:val="2"/>
        </w:numPr>
        <w:spacing w:after="120"/>
        <w:rPr>
          <w:color w:val="000000" w:themeColor="text1"/>
        </w:rPr>
      </w:pPr>
      <w:r w:rsidRPr="00785998">
        <w:rPr>
          <w:color w:val="000000" w:themeColor="text1"/>
        </w:rPr>
        <w:t>Host or sponsor conferences where military, government, academic and industry experts can network and collaborate (See NCBiotech Events)</w:t>
      </w:r>
      <w:r w:rsidR="00CB24EF">
        <w:rPr>
          <w:color w:val="000000" w:themeColor="text1"/>
        </w:rPr>
        <w:t>.</w:t>
      </w:r>
    </w:p>
    <w:p w:rsidR="00191D2F" w:rsidRPr="00785998" w:rsidRDefault="00191D2F" w:rsidP="002E4E33">
      <w:pPr>
        <w:pStyle w:val="NoSpacing"/>
        <w:numPr>
          <w:ilvl w:val="0"/>
          <w:numId w:val="2"/>
        </w:numPr>
        <w:spacing w:after="120"/>
        <w:rPr>
          <w:color w:val="000000" w:themeColor="text1"/>
        </w:rPr>
      </w:pPr>
      <w:r w:rsidRPr="00785998">
        <w:rPr>
          <w:color w:val="000000" w:themeColor="text1"/>
        </w:rPr>
        <w:t>Connect military, industry and academia partners to promote North Carolina’s Bio Defense capabilities at the state and federal level</w:t>
      </w:r>
      <w:r w:rsidR="00CB24EF">
        <w:rPr>
          <w:color w:val="000000" w:themeColor="text1"/>
        </w:rPr>
        <w:t>.</w:t>
      </w:r>
      <w:r w:rsidRPr="00785998">
        <w:rPr>
          <w:color w:val="000000" w:themeColor="text1"/>
        </w:rPr>
        <w:t xml:space="preserve"> </w:t>
      </w:r>
    </w:p>
    <w:p w:rsidR="00191D2F" w:rsidRPr="00821F49" w:rsidRDefault="00191D2F" w:rsidP="00360E2C">
      <w:pPr>
        <w:pStyle w:val="Heading2"/>
        <w:rPr>
          <w:rFonts w:eastAsia="Times New Roman"/>
          <w:color w:val="043071"/>
        </w:rPr>
      </w:pPr>
      <w:r w:rsidRPr="00821F49">
        <w:rPr>
          <w:rFonts w:eastAsia="Times New Roman"/>
          <w:color w:val="043071"/>
        </w:rPr>
        <w:t>NCBiotech Events</w:t>
      </w:r>
    </w:p>
    <w:p w:rsidR="00191D2F" w:rsidRPr="00646639" w:rsidRDefault="00191D2F" w:rsidP="00191D2F">
      <w:pPr>
        <w:pStyle w:val="NoSpacing"/>
        <w:ind w:right="-720"/>
        <w:rPr>
          <w:rFonts w:eastAsia="Times New Roman" w:cs="Times New Roman"/>
          <w:b/>
          <w:bCs/>
          <w:color w:val="000000" w:themeColor="text1"/>
          <w:sz w:val="16"/>
          <w:szCs w:val="16"/>
        </w:rPr>
      </w:pPr>
    </w:p>
    <w:p w:rsidR="004F22EC" w:rsidRPr="00785998" w:rsidRDefault="00191D2F" w:rsidP="00360E2C">
      <w:pPr>
        <w:pStyle w:val="Heading1"/>
        <w:shd w:val="clear" w:color="auto" w:fill="FFFFFF"/>
        <w:spacing w:before="0" w:beforeAutospacing="0" w:afterAutospacing="0"/>
        <w:rPr>
          <w:rFonts w:asciiTheme="minorHAnsi" w:hAnsiTheme="minorHAnsi" w:cstheme="minorHAnsi"/>
          <w:color w:val="FF0000"/>
          <w:sz w:val="22"/>
          <w:szCs w:val="22"/>
          <w:u w:val="single"/>
        </w:rPr>
        <w:sectPr w:rsidR="004F22EC" w:rsidRPr="00785998" w:rsidSect="00191D2F">
          <w:headerReference w:type="first" r:id="rId8"/>
          <w:footerReference w:type="first" r:id="rId9"/>
          <w:pgSz w:w="12240" w:h="15840"/>
          <w:pgMar w:top="1800" w:right="1080" w:bottom="1530" w:left="1080" w:header="0" w:footer="0" w:gutter="0"/>
          <w:cols w:space="720"/>
          <w:titlePg/>
          <w:docGrid w:linePitch="360"/>
        </w:sectPr>
      </w:pPr>
      <w:r w:rsidRPr="00785998">
        <w:rPr>
          <w:rFonts w:asciiTheme="minorHAnsi" w:hAnsiTheme="minorHAnsi" w:cstheme="minorHAnsi"/>
          <w:color w:val="000000" w:themeColor="text1"/>
          <w:sz w:val="22"/>
          <w:szCs w:val="22"/>
        </w:rPr>
        <w:t>Medical, Biomedical and Biodefense: Support to the Warfighter Symposium</w:t>
      </w:r>
      <w:r w:rsidRPr="00785998">
        <w:rPr>
          <w:rFonts w:asciiTheme="minorHAnsi" w:hAnsiTheme="minorHAnsi" w:cstheme="minorHAnsi"/>
          <w:b w:val="0"/>
          <w:color w:val="000000" w:themeColor="text1"/>
          <w:sz w:val="22"/>
          <w:szCs w:val="22"/>
        </w:rPr>
        <w:t xml:space="preserve"> – (</w:t>
      </w:r>
      <w:r w:rsidR="00EE02CC">
        <w:rPr>
          <w:rFonts w:asciiTheme="minorHAnsi" w:hAnsiTheme="minorHAnsi" w:cstheme="minorHAnsi"/>
          <w:b w:val="0"/>
          <w:color w:val="000000" w:themeColor="text1"/>
          <w:sz w:val="22"/>
          <w:szCs w:val="22"/>
        </w:rPr>
        <w:t>June 6, 2018</w:t>
      </w:r>
      <w:r w:rsidR="003C0D71">
        <w:rPr>
          <w:rFonts w:asciiTheme="minorHAnsi" w:hAnsiTheme="minorHAnsi" w:cstheme="minorHAnsi"/>
          <w:b w:val="0"/>
          <w:color w:val="000000" w:themeColor="text1"/>
          <w:sz w:val="22"/>
          <w:szCs w:val="22"/>
        </w:rPr>
        <w:t xml:space="preserve"> and </w:t>
      </w:r>
      <w:r w:rsidRPr="00785998">
        <w:rPr>
          <w:rFonts w:asciiTheme="minorHAnsi" w:hAnsiTheme="minorHAnsi" w:cstheme="minorHAnsi"/>
          <w:b w:val="0"/>
          <w:color w:val="000000" w:themeColor="text1"/>
          <w:sz w:val="22"/>
          <w:szCs w:val="22"/>
        </w:rPr>
        <w:t>June 14, 2017</w:t>
      </w:r>
      <w:r w:rsidR="003C0D71">
        <w:rPr>
          <w:rFonts w:asciiTheme="minorHAnsi" w:hAnsiTheme="minorHAnsi" w:cstheme="minorHAnsi"/>
          <w:b w:val="0"/>
          <w:color w:val="000000" w:themeColor="text1"/>
          <w:sz w:val="22"/>
          <w:szCs w:val="22"/>
        </w:rPr>
        <w:t xml:space="preserve">) </w:t>
      </w:r>
      <w:r w:rsidRPr="00785998">
        <w:rPr>
          <w:rFonts w:asciiTheme="minorHAnsi" w:hAnsiTheme="minorHAnsi" w:cstheme="minorHAnsi"/>
          <w:b w:val="0"/>
          <w:color w:val="000000" w:themeColor="text1"/>
          <w:sz w:val="22"/>
          <w:szCs w:val="22"/>
          <w:shd w:val="clear" w:color="auto" w:fill="FFFFFF"/>
        </w:rPr>
        <w:t xml:space="preserve">US Senators Richard Burr and Thom Tillis, the North Carolina Military Business Center, the NCBiotech Center, and the University of North Carolina </w:t>
      </w:r>
      <w:r w:rsidR="003C0D71">
        <w:rPr>
          <w:rFonts w:asciiTheme="minorHAnsi" w:hAnsiTheme="minorHAnsi" w:cstheme="minorHAnsi"/>
          <w:b w:val="0"/>
          <w:color w:val="000000" w:themeColor="text1"/>
          <w:sz w:val="22"/>
          <w:szCs w:val="22"/>
          <w:shd w:val="clear" w:color="auto" w:fill="FFFFFF"/>
        </w:rPr>
        <w:t>System host</w:t>
      </w:r>
      <w:r w:rsidR="001023D0">
        <w:rPr>
          <w:rFonts w:asciiTheme="minorHAnsi" w:hAnsiTheme="minorHAnsi" w:cstheme="minorHAnsi"/>
          <w:b w:val="0"/>
          <w:color w:val="000000" w:themeColor="text1"/>
          <w:sz w:val="22"/>
          <w:szCs w:val="22"/>
          <w:shd w:val="clear" w:color="auto" w:fill="FFFFFF"/>
        </w:rPr>
        <w:t>e</w:t>
      </w:r>
      <w:r w:rsidR="003C0D71">
        <w:rPr>
          <w:rFonts w:asciiTheme="minorHAnsi" w:hAnsiTheme="minorHAnsi" w:cstheme="minorHAnsi"/>
          <w:b w:val="0"/>
          <w:color w:val="000000" w:themeColor="text1"/>
          <w:sz w:val="22"/>
          <w:szCs w:val="22"/>
          <w:shd w:val="clear" w:color="auto" w:fill="FFFFFF"/>
        </w:rPr>
        <w:t>d</w:t>
      </w:r>
      <w:r w:rsidR="00E21154">
        <w:rPr>
          <w:rFonts w:asciiTheme="minorHAnsi" w:hAnsiTheme="minorHAnsi" w:cstheme="minorHAnsi"/>
          <w:b w:val="0"/>
          <w:color w:val="000000" w:themeColor="text1"/>
          <w:sz w:val="22"/>
          <w:szCs w:val="22"/>
          <w:shd w:val="clear" w:color="auto" w:fill="FFFFFF"/>
        </w:rPr>
        <w:t xml:space="preserve"> this symposium </w:t>
      </w:r>
      <w:r w:rsidR="00E21154">
        <w:rPr>
          <w:rFonts w:asciiTheme="minorHAnsi" w:hAnsiTheme="minorHAnsi"/>
          <w:b w:val="0"/>
          <w:color w:val="303030"/>
          <w:sz w:val="22"/>
          <w:szCs w:val="22"/>
          <w:shd w:val="clear" w:color="auto" w:fill="FFFFFF"/>
        </w:rPr>
        <w:t xml:space="preserve">at the Friday </w:t>
      </w:r>
      <w:r w:rsidRPr="00785998">
        <w:rPr>
          <w:rFonts w:asciiTheme="minorHAnsi" w:hAnsiTheme="minorHAnsi"/>
          <w:b w:val="0"/>
          <w:color w:val="303030"/>
          <w:sz w:val="22"/>
          <w:szCs w:val="22"/>
          <w:shd w:val="clear" w:color="auto" w:fill="FFFFFF"/>
        </w:rPr>
        <w:t>Center</w:t>
      </w:r>
      <w:r w:rsidR="00E21154">
        <w:rPr>
          <w:rFonts w:asciiTheme="minorHAnsi" w:hAnsiTheme="minorHAnsi"/>
          <w:b w:val="0"/>
          <w:color w:val="303030"/>
          <w:sz w:val="22"/>
          <w:szCs w:val="22"/>
          <w:shd w:val="clear" w:color="auto" w:fill="FFFFFF"/>
        </w:rPr>
        <w:t xml:space="preserve"> in Chapel Hill</w:t>
      </w:r>
      <w:r w:rsidRPr="00785998">
        <w:rPr>
          <w:rFonts w:asciiTheme="minorHAnsi" w:hAnsiTheme="minorHAnsi"/>
          <w:b w:val="0"/>
          <w:color w:val="303030"/>
          <w:sz w:val="22"/>
          <w:szCs w:val="22"/>
          <w:shd w:val="clear" w:color="auto" w:fill="FFFFFF"/>
        </w:rPr>
        <w:t xml:space="preserve">. </w:t>
      </w:r>
    </w:p>
    <w:p w:rsidR="00EE02CC" w:rsidRPr="001C6514" w:rsidRDefault="00EE02CC" w:rsidP="00EE02CC">
      <w:pPr>
        <w:spacing w:after="240" w:line="240" w:lineRule="auto"/>
      </w:pPr>
      <w:r>
        <w:rPr>
          <w:b/>
        </w:rPr>
        <w:lastRenderedPageBreak/>
        <w:t xml:space="preserve">Hosted CARB-X 2018 Funding Cycle </w:t>
      </w:r>
      <w:r w:rsidR="003C0D71">
        <w:rPr>
          <w:b/>
        </w:rPr>
        <w:t>Announcement</w:t>
      </w:r>
      <w:r>
        <w:rPr>
          <w:b/>
        </w:rPr>
        <w:t xml:space="preserve"> Event</w:t>
      </w:r>
      <w:r w:rsidRPr="001C6514">
        <w:rPr>
          <w:b/>
        </w:rPr>
        <w:t xml:space="preserve"> - </w:t>
      </w:r>
      <w:r>
        <w:t xml:space="preserve">(March 9, 2018 </w:t>
      </w:r>
      <w:r w:rsidRPr="001C6514">
        <w:t xml:space="preserve">) </w:t>
      </w:r>
      <w:r w:rsidR="003C0D71">
        <w:t xml:space="preserve">Executive Director of CARB-X, Kevin Outterson, provided an informational session about CARB-X and the newest funding cycle to over 80 life science company attendees.  CARB-X is the world’s largest public-private partnership developed to early development antibacterial R&amp;D. Its 2018 funding cycle supports the early development of antibiotics, vaccines, diagnostics, devices and other life-saving products to respond to the threat of drug-resistant bacteria. </w:t>
      </w:r>
    </w:p>
    <w:p w:rsidR="00E67299" w:rsidRPr="001C6514" w:rsidRDefault="00E67299" w:rsidP="00E67299">
      <w:pPr>
        <w:spacing w:after="240" w:line="240" w:lineRule="auto"/>
      </w:pPr>
      <w:r w:rsidRPr="001C6514">
        <w:rPr>
          <w:b/>
        </w:rPr>
        <w:t xml:space="preserve">Coordinate visits with industry-focused groups from the National Defense University, Eisenhower School, U.S. Department of Defense Senior Service School - </w:t>
      </w:r>
      <w:r w:rsidR="009F184A">
        <w:t>(</w:t>
      </w:r>
      <w:r>
        <w:t>March 16, 2017</w:t>
      </w:r>
      <w:r w:rsidR="009F184A">
        <w:t>; March 1 and 16, 2018</w:t>
      </w:r>
      <w:r w:rsidRPr="001C6514">
        <w:t xml:space="preserve">) Senior military officers and government executives visited to learn more about the biotechnology </w:t>
      </w:r>
      <w:r>
        <w:t xml:space="preserve">and </w:t>
      </w:r>
      <w:r w:rsidR="00CB24EF">
        <w:t>A</w:t>
      </w:r>
      <w:r w:rsidR="00CB24EF" w:rsidRPr="001C6514">
        <w:t>g</w:t>
      </w:r>
      <w:r w:rsidR="00CB24EF">
        <w:t>B</w:t>
      </w:r>
      <w:r w:rsidR="00CB24EF" w:rsidRPr="001C6514">
        <w:t xml:space="preserve">iotech </w:t>
      </w:r>
      <w:r w:rsidRPr="001C6514">
        <w:t xml:space="preserve">industries and their ability to help the nation achieve its economic and security goals. </w:t>
      </w:r>
    </w:p>
    <w:p w:rsidR="00191D2F" w:rsidRPr="00821F49" w:rsidRDefault="001C6514" w:rsidP="00E31AC2">
      <w:pPr>
        <w:pStyle w:val="Heading2"/>
        <w:spacing w:after="240"/>
        <w:rPr>
          <w:color w:val="043071"/>
        </w:rPr>
      </w:pPr>
      <w:r w:rsidRPr="00821F49">
        <w:rPr>
          <w:color w:val="043071"/>
        </w:rPr>
        <w:t xml:space="preserve">Examples of </w:t>
      </w:r>
      <w:r w:rsidR="00191D2F" w:rsidRPr="00821F49">
        <w:rPr>
          <w:color w:val="043071"/>
        </w:rPr>
        <w:t xml:space="preserve">NCBiotech </w:t>
      </w:r>
      <w:r w:rsidRPr="00821F49">
        <w:rPr>
          <w:color w:val="043071"/>
        </w:rPr>
        <w:t>Bio Defense Funding – (full list available on request)</w:t>
      </w:r>
    </w:p>
    <w:p w:rsidR="00191D2F" w:rsidRPr="00821F49" w:rsidRDefault="00191D2F" w:rsidP="00E31AC2">
      <w:pPr>
        <w:pStyle w:val="Heading3"/>
        <w:spacing w:after="240"/>
        <w:rPr>
          <w:b/>
          <w:color w:val="043071"/>
        </w:rPr>
      </w:pPr>
      <w:r w:rsidRPr="00821F49">
        <w:rPr>
          <w:b/>
          <w:color w:val="043071"/>
        </w:rPr>
        <w:t>Grants</w:t>
      </w:r>
    </w:p>
    <w:p w:rsidR="009F399C" w:rsidRPr="001C6514" w:rsidRDefault="009F399C" w:rsidP="00360E2C">
      <w:pPr>
        <w:shd w:val="clear" w:color="auto" w:fill="FFFFFF"/>
        <w:spacing w:after="40" w:line="240" w:lineRule="auto"/>
        <w:ind w:right="-720"/>
        <w:rPr>
          <w:rFonts w:cs="Times New Roman"/>
          <w:noProof/>
        </w:rPr>
      </w:pPr>
      <w:r w:rsidRPr="00821F49">
        <w:rPr>
          <w:rFonts w:cs="Times New Roman"/>
          <w:b/>
          <w:color w:val="000000" w:themeColor="text1"/>
        </w:rPr>
        <w:t xml:space="preserve">Elon University </w:t>
      </w:r>
      <w:r w:rsidRPr="001C6514">
        <w:rPr>
          <w:rFonts w:cs="Times New Roman"/>
          <w:b/>
          <w:color w:val="002060"/>
        </w:rPr>
        <w:t xml:space="preserve">– </w:t>
      </w:r>
      <w:r w:rsidRPr="001C6514">
        <w:rPr>
          <w:rFonts w:cs="Times New Roman"/>
          <w:noProof/>
        </w:rPr>
        <w:t xml:space="preserve">Development of a Thermo Regulated Electrical Stimulation Device for Healing Diabetic Ulcers </w:t>
      </w:r>
    </w:p>
    <w:p w:rsidR="009F399C" w:rsidRPr="001C6514" w:rsidRDefault="009F399C" w:rsidP="00360E2C">
      <w:pPr>
        <w:shd w:val="clear" w:color="auto" w:fill="FFFFFF"/>
        <w:spacing w:after="40" w:line="240" w:lineRule="auto"/>
        <w:ind w:right="-720"/>
        <w:rPr>
          <w:rFonts w:cs="Times New Roman"/>
          <w:noProof/>
        </w:rPr>
      </w:pPr>
      <w:r w:rsidRPr="001C6514">
        <w:rPr>
          <w:rFonts w:cs="Times New Roman"/>
          <w:noProof/>
        </w:rPr>
        <w:t>(Biotechnology Innovation Grant - 2017)</w:t>
      </w:r>
    </w:p>
    <w:p w:rsidR="00191D2F" w:rsidRPr="001C6514" w:rsidRDefault="00191D2F" w:rsidP="00360E2C">
      <w:pPr>
        <w:shd w:val="clear" w:color="auto" w:fill="FFFFFF"/>
        <w:spacing w:after="40" w:line="240" w:lineRule="auto"/>
        <w:ind w:right="-720"/>
        <w:rPr>
          <w:rFonts w:cs="Times New Roman"/>
          <w:noProof/>
        </w:rPr>
      </w:pPr>
      <w:r w:rsidRPr="00821F49">
        <w:rPr>
          <w:rFonts w:cs="Times New Roman"/>
          <w:b/>
          <w:color w:val="000000" w:themeColor="text1"/>
        </w:rPr>
        <w:t xml:space="preserve">NC State University </w:t>
      </w:r>
      <w:r w:rsidRPr="001C6514">
        <w:rPr>
          <w:rFonts w:cs="Times New Roman"/>
          <w:b/>
          <w:color w:val="002060"/>
        </w:rPr>
        <w:t xml:space="preserve">– </w:t>
      </w:r>
      <w:r w:rsidR="0021034D" w:rsidRPr="0021034D">
        <w:rPr>
          <w:rFonts w:eastAsia="Times New Roman" w:cs="Calibri"/>
          <w:color w:val="000000"/>
        </w:rPr>
        <w:t xml:space="preserve">Massively paralleled engineering of antibiotic-producing microbes via made-to-measure genetically encoded biosensors </w:t>
      </w:r>
      <w:r w:rsidRPr="001C6514">
        <w:rPr>
          <w:rFonts w:cs="Times New Roman"/>
          <w:noProof/>
        </w:rPr>
        <w:t>(Biotechnology Innovation Grant - 201</w:t>
      </w:r>
      <w:r w:rsidR="0021034D">
        <w:rPr>
          <w:rFonts w:cs="Times New Roman"/>
          <w:noProof/>
        </w:rPr>
        <w:t>7</w:t>
      </w:r>
      <w:r w:rsidRPr="001C6514">
        <w:rPr>
          <w:rFonts w:cs="Times New Roman"/>
          <w:noProof/>
        </w:rPr>
        <w:t>)</w:t>
      </w:r>
    </w:p>
    <w:p w:rsidR="00191D2F" w:rsidRDefault="00191D2F" w:rsidP="00360E2C">
      <w:pPr>
        <w:shd w:val="clear" w:color="auto" w:fill="FFFFFF"/>
        <w:spacing w:after="40" w:line="240" w:lineRule="auto"/>
        <w:ind w:right="-720"/>
        <w:rPr>
          <w:rFonts w:cs="Times New Roman"/>
          <w:noProof/>
        </w:rPr>
      </w:pPr>
      <w:r w:rsidRPr="00821F49">
        <w:rPr>
          <w:rFonts w:cs="Times New Roman"/>
          <w:b/>
          <w:color w:val="000000" w:themeColor="text1"/>
        </w:rPr>
        <w:t xml:space="preserve">NC State University </w:t>
      </w:r>
      <w:r w:rsidRPr="001C6514">
        <w:rPr>
          <w:rFonts w:cs="Times New Roman"/>
          <w:b/>
          <w:color w:val="002060"/>
        </w:rPr>
        <w:t>–</w:t>
      </w:r>
      <w:r w:rsidRPr="001C6514">
        <w:rPr>
          <w:rFonts w:eastAsia="Times New Roman" w:cs="Calibri"/>
          <w:color w:val="000000"/>
        </w:rPr>
        <w:t xml:space="preserve"> </w:t>
      </w:r>
      <w:r w:rsidR="00096170">
        <w:rPr>
          <w:rFonts w:eastAsia="Times New Roman" w:cs="Calibri"/>
          <w:color w:val="000000"/>
        </w:rPr>
        <w:t>Novel application of X</w:t>
      </w:r>
      <w:r w:rsidR="0021034D" w:rsidRPr="0021034D">
        <w:rPr>
          <w:rFonts w:eastAsia="Times New Roman" w:cs="Calibri"/>
          <w:color w:val="000000"/>
        </w:rPr>
        <w:t>ylanase with direct fed microbials to manage emerging challenges in growth and gut health of young pigs</w:t>
      </w:r>
      <w:r w:rsidRPr="001C6514">
        <w:rPr>
          <w:rFonts w:cs="Times New Roman"/>
          <w:noProof/>
        </w:rPr>
        <w:t xml:space="preserve"> (Biotechnology Innovation Grant - 201</w:t>
      </w:r>
      <w:r w:rsidR="0021034D">
        <w:rPr>
          <w:rFonts w:cs="Times New Roman"/>
          <w:noProof/>
        </w:rPr>
        <w:t>7</w:t>
      </w:r>
      <w:r w:rsidRPr="001C6514">
        <w:rPr>
          <w:rFonts w:cs="Times New Roman"/>
          <w:noProof/>
        </w:rPr>
        <w:t>)</w:t>
      </w:r>
    </w:p>
    <w:p w:rsidR="00191D2F" w:rsidRDefault="00191D2F" w:rsidP="00360E2C">
      <w:pPr>
        <w:shd w:val="clear" w:color="auto" w:fill="FFFFFF"/>
        <w:spacing w:after="40" w:line="240" w:lineRule="auto"/>
        <w:ind w:right="-720"/>
        <w:rPr>
          <w:rFonts w:cs="Times New Roman"/>
          <w:noProof/>
        </w:rPr>
      </w:pPr>
      <w:r w:rsidRPr="00821F49">
        <w:rPr>
          <w:rFonts w:cs="Times New Roman"/>
          <w:b/>
          <w:color w:val="000000" w:themeColor="text1"/>
        </w:rPr>
        <w:t xml:space="preserve">University of North Carolina </w:t>
      </w:r>
      <w:r w:rsidRPr="001C6514">
        <w:rPr>
          <w:rFonts w:cs="Times New Roman"/>
          <w:color w:val="002060"/>
        </w:rPr>
        <w:t xml:space="preserve">─ </w:t>
      </w:r>
      <w:r w:rsidRPr="001C6514">
        <w:rPr>
          <w:rFonts w:cs="Times New Roman"/>
          <w:noProof/>
        </w:rPr>
        <w:t>Support for UNC faculty attendance at the U.S. Army Medical Research and Materiel Command Conference held in Maryland (Grantsmanship Training Grant –2016 and 2017)</w:t>
      </w:r>
    </w:p>
    <w:p w:rsidR="00096170" w:rsidRPr="001C6514" w:rsidRDefault="00096170" w:rsidP="00096170">
      <w:pPr>
        <w:shd w:val="clear" w:color="auto" w:fill="FFFFFF"/>
        <w:spacing w:after="40" w:line="240" w:lineRule="auto"/>
        <w:ind w:right="-720"/>
        <w:rPr>
          <w:rFonts w:cs="Times New Roman"/>
          <w:noProof/>
        </w:rPr>
      </w:pPr>
      <w:r w:rsidRPr="00096170">
        <w:rPr>
          <w:rFonts w:cs="Times New Roman"/>
          <w:b/>
          <w:noProof/>
        </w:rPr>
        <w:t>Wake Forest Innovations</w:t>
      </w:r>
      <w:r>
        <w:rPr>
          <w:rFonts w:cs="Times New Roman"/>
          <w:noProof/>
        </w:rPr>
        <w:t xml:space="preserve"> </w:t>
      </w:r>
      <w:r w:rsidRPr="00096170">
        <w:rPr>
          <w:rFonts w:cs="Times New Roman"/>
          <w:color w:val="002060"/>
        </w:rPr>
        <w:t xml:space="preserve">– </w:t>
      </w:r>
      <w:r w:rsidRPr="00096170">
        <w:rPr>
          <w:rFonts w:cs="Times New Roman"/>
          <w:color w:val="000000" w:themeColor="text1"/>
        </w:rPr>
        <w:t xml:space="preserve">LacunaDx: A Novel Nucleic Acid-Based Point-of-Care diagnostic for Infectious </w:t>
      </w:r>
      <w:r>
        <w:rPr>
          <w:rFonts w:cs="Times New Roman"/>
          <w:color w:val="000000" w:themeColor="text1"/>
        </w:rPr>
        <w:t>Disease (Technology Enhancement Grant – 2017)</w:t>
      </w:r>
    </w:p>
    <w:p w:rsidR="001C6514" w:rsidRPr="001C6514" w:rsidRDefault="001C6514" w:rsidP="00360E2C">
      <w:pPr>
        <w:shd w:val="clear" w:color="auto" w:fill="FFFFFF"/>
        <w:spacing w:after="40" w:line="240" w:lineRule="auto"/>
        <w:ind w:right="-720"/>
        <w:rPr>
          <w:rFonts w:cs="Times New Roman"/>
          <w:noProof/>
        </w:rPr>
      </w:pPr>
    </w:p>
    <w:p w:rsidR="00191D2F" w:rsidRPr="00821F49" w:rsidRDefault="00191D2F" w:rsidP="00E31AC2">
      <w:pPr>
        <w:pStyle w:val="Heading3"/>
        <w:spacing w:after="240"/>
        <w:rPr>
          <w:b/>
          <w:color w:val="043071"/>
        </w:rPr>
      </w:pPr>
      <w:r w:rsidRPr="00821F49">
        <w:rPr>
          <w:b/>
          <w:color w:val="043071"/>
        </w:rPr>
        <w:t>Loans</w:t>
      </w:r>
      <w:r w:rsidR="00910AC2">
        <w:rPr>
          <w:b/>
          <w:color w:val="043071"/>
        </w:rPr>
        <w:t xml:space="preserve"> </w:t>
      </w:r>
    </w:p>
    <w:p w:rsidR="00191D2F" w:rsidRPr="001C6514" w:rsidRDefault="00191D2F" w:rsidP="00360E2C">
      <w:pPr>
        <w:shd w:val="clear" w:color="auto" w:fill="FFFFFF"/>
        <w:spacing w:after="40" w:line="240" w:lineRule="auto"/>
        <w:ind w:right="-720"/>
        <w:rPr>
          <w:rFonts w:cs="Times New Roman"/>
          <w:color w:val="000000"/>
        </w:rPr>
      </w:pPr>
      <w:r w:rsidRPr="00821F49">
        <w:rPr>
          <w:rFonts w:cs="Times New Roman"/>
          <w:b/>
          <w:color w:val="000000" w:themeColor="text1"/>
        </w:rPr>
        <w:t xml:space="preserve">Clinical Sensors, Inc. </w:t>
      </w:r>
      <w:r w:rsidRPr="001C6514">
        <w:rPr>
          <w:rFonts w:cs="Times New Roman"/>
          <w:color w:val="002060"/>
        </w:rPr>
        <w:t xml:space="preserve">─ </w:t>
      </w:r>
      <w:r w:rsidRPr="001C6514">
        <w:rPr>
          <w:rFonts w:cs="Times New Roman"/>
          <w:color w:val="000000"/>
        </w:rPr>
        <w:t>Accelerated development of a point-of-care device to identify and manage sepsis in the intensive care unit (Small Business Research Loan - 2017)</w:t>
      </w:r>
    </w:p>
    <w:p w:rsidR="00191D2F" w:rsidRPr="001C6514" w:rsidRDefault="00191D2F" w:rsidP="00360E2C">
      <w:pPr>
        <w:shd w:val="clear" w:color="auto" w:fill="FFFFFF"/>
        <w:spacing w:after="40" w:line="240" w:lineRule="auto"/>
        <w:ind w:right="-720"/>
        <w:rPr>
          <w:rFonts w:cs="Times New Roman"/>
          <w:color w:val="000000"/>
        </w:rPr>
      </w:pPr>
      <w:r w:rsidRPr="00821F49">
        <w:rPr>
          <w:rFonts w:cs="Times New Roman"/>
          <w:b/>
          <w:color w:val="000000" w:themeColor="text1"/>
        </w:rPr>
        <w:t>InnAVa</w:t>
      </w:r>
      <w:r w:rsidR="00910AC2">
        <w:rPr>
          <w:rFonts w:cs="Times New Roman"/>
          <w:b/>
          <w:color w:val="000000" w:themeColor="text1"/>
        </w:rPr>
        <w:t>s</w:t>
      </w:r>
      <w:r w:rsidRPr="00821F49">
        <w:rPr>
          <w:rFonts w:cs="Times New Roman"/>
          <w:b/>
          <w:color w:val="000000" w:themeColor="text1"/>
        </w:rPr>
        <w:t>c Medical, Inc</w:t>
      </w:r>
      <w:r w:rsidRPr="001C6514">
        <w:rPr>
          <w:rFonts w:cs="Times New Roman"/>
          <w:b/>
          <w:color w:val="002060"/>
        </w:rPr>
        <w:t xml:space="preserve">. </w:t>
      </w:r>
      <w:r w:rsidRPr="001C6514">
        <w:rPr>
          <w:rFonts w:cs="Times New Roman"/>
          <w:color w:val="002060"/>
        </w:rPr>
        <w:t xml:space="preserve">─ </w:t>
      </w:r>
      <w:r w:rsidRPr="001C6514">
        <w:rPr>
          <w:rFonts w:cs="Times New Roman"/>
          <w:color w:val="000000"/>
        </w:rPr>
        <w:t>A New Vascular Access Graft for Hemodialysis (Small Business Research Loan - 2017)</w:t>
      </w:r>
    </w:p>
    <w:p w:rsidR="00191D2F" w:rsidRDefault="00191D2F" w:rsidP="00360E2C">
      <w:pPr>
        <w:shd w:val="clear" w:color="auto" w:fill="FFFFFF"/>
        <w:spacing w:after="40" w:line="240" w:lineRule="auto"/>
        <w:ind w:right="-720"/>
        <w:rPr>
          <w:rFonts w:cs="Times New Roman"/>
          <w:color w:val="000000"/>
        </w:rPr>
      </w:pPr>
      <w:r w:rsidRPr="00821F49">
        <w:rPr>
          <w:rFonts w:cs="Times New Roman"/>
          <w:b/>
          <w:color w:val="000000" w:themeColor="text1"/>
        </w:rPr>
        <w:t xml:space="preserve">Locus Biosciences </w:t>
      </w:r>
      <w:r w:rsidRPr="001C6514">
        <w:rPr>
          <w:rFonts w:cs="Times New Roman"/>
          <w:color w:val="002060"/>
        </w:rPr>
        <w:t xml:space="preserve">─ </w:t>
      </w:r>
      <w:r w:rsidRPr="001C6514">
        <w:rPr>
          <w:rStyle w:val="PlaceholderText"/>
          <w:color w:val="000000" w:themeColor="text1"/>
        </w:rPr>
        <w:t>Discovery, development, and delivery of novel sequence-specific antimicrobials for critical-need infectious diseases.</w:t>
      </w:r>
      <w:r w:rsidRPr="001C6514">
        <w:rPr>
          <w:color w:val="000000" w:themeColor="text1"/>
        </w:rPr>
        <w:t xml:space="preserve"> </w:t>
      </w:r>
      <w:r w:rsidRPr="001C6514">
        <w:rPr>
          <w:rFonts w:cs="Times New Roman"/>
          <w:color w:val="000000"/>
        </w:rPr>
        <w:t xml:space="preserve"> (</w:t>
      </w:r>
      <w:r w:rsidR="001C6514" w:rsidRPr="001C6514">
        <w:rPr>
          <w:rFonts w:cs="Times New Roman"/>
          <w:color w:val="000000"/>
        </w:rPr>
        <w:t xml:space="preserve">Company Inception Loan – 2016, </w:t>
      </w:r>
      <w:r w:rsidRPr="001C6514">
        <w:rPr>
          <w:rFonts w:cs="Times New Roman"/>
          <w:color w:val="000000"/>
        </w:rPr>
        <w:t>Small Business Research Loan – 2016)</w:t>
      </w:r>
    </w:p>
    <w:p w:rsidR="00096170" w:rsidRDefault="00096170" w:rsidP="00096170">
      <w:pPr>
        <w:shd w:val="clear" w:color="auto" w:fill="FFFFFF"/>
        <w:spacing w:after="40" w:line="240" w:lineRule="auto"/>
        <w:ind w:right="-720"/>
        <w:rPr>
          <w:rFonts w:cs="Times New Roman"/>
          <w:color w:val="000000"/>
        </w:rPr>
      </w:pPr>
      <w:r w:rsidRPr="00821F49">
        <w:rPr>
          <w:rFonts w:cs="Times New Roman"/>
          <w:b/>
          <w:color w:val="000000" w:themeColor="text1"/>
        </w:rPr>
        <w:t xml:space="preserve">Locus Biosciences </w:t>
      </w:r>
      <w:r w:rsidRPr="001C6514">
        <w:rPr>
          <w:rFonts w:cs="Times New Roman"/>
          <w:color w:val="002060"/>
        </w:rPr>
        <w:t xml:space="preserve">─ </w:t>
      </w:r>
      <w:r>
        <w:rPr>
          <w:rStyle w:val="PlaceholderText"/>
          <w:color w:val="000000" w:themeColor="text1"/>
        </w:rPr>
        <w:t>Pre-IND Preparations for C. difficile – targeting CRISPR – Phase (Strategic Growth Loan – 2017)</w:t>
      </w:r>
    </w:p>
    <w:p w:rsidR="009F399C" w:rsidRPr="001C6514" w:rsidRDefault="001C6514" w:rsidP="001C6514">
      <w:pPr>
        <w:shd w:val="clear" w:color="auto" w:fill="FFFFFF"/>
        <w:spacing w:after="40" w:line="240" w:lineRule="auto"/>
        <w:ind w:right="-720"/>
        <w:rPr>
          <w:rFonts w:cs="Times New Roman"/>
          <w:color w:val="000000"/>
        </w:rPr>
      </w:pPr>
      <w:r w:rsidRPr="00821F49">
        <w:rPr>
          <w:rFonts w:cs="Times New Roman"/>
          <w:b/>
          <w:color w:val="000000" w:themeColor="text1"/>
        </w:rPr>
        <w:t>M</w:t>
      </w:r>
      <w:r w:rsidR="00191D2F" w:rsidRPr="00821F49">
        <w:rPr>
          <w:rFonts w:cs="Times New Roman"/>
          <w:b/>
          <w:color w:val="000000" w:themeColor="text1"/>
        </w:rPr>
        <w:t>AA Laboratories, Inc</w:t>
      </w:r>
      <w:r w:rsidR="00191D2F" w:rsidRPr="001C6514">
        <w:rPr>
          <w:rFonts w:cs="Times New Roman"/>
          <w:b/>
          <w:color w:val="002060"/>
        </w:rPr>
        <w:t xml:space="preserve">. </w:t>
      </w:r>
      <w:r w:rsidR="00191D2F" w:rsidRPr="001C6514">
        <w:rPr>
          <w:rFonts w:cs="Times New Roman"/>
          <w:color w:val="002060"/>
        </w:rPr>
        <w:t xml:space="preserve">─ </w:t>
      </w:r>
      <w:r w:rsidR="00191D2F" w:rsidRPr="001C6514">
        <w:rPr>
          <w:rFonts w:cs="Times New Roman"/>
          <w:color w:val="000000"/>
        </w:rPr>
        <w:t xml:space="preserve">Nanodrug delivery for enhancing the solubility and bioavailability of small molecules </w:t>
      </w:r>
    </w:p>
    <w:p w:rsidR="00191D2F" w:rsidRPr="001C6514" w:rsidRDefault="00191D2F" w:rsidP="00E53C9B">
      <w:pPr>
        <w:shd w:val="clear" w:color="auto" w:fill="FFFFFF"/>
        <w:spacing w:after="40" w:line="240" w:lineRule="auto"/>
        <w:ind w:right="-720"/>
        <w:rPr>
          <w:rFonts w:cs="Times New Roman"/>
          <w:color w:val="000000"/>
        </w:rPr>
      </w:pPr>
      <w:r w:rsidRPr="001C6514">
        <w:rPr>
          <w:rFonts w:cs="Times New Roman"/>
          <w:color w:val="000000"/>
        </w:rPr>
        <w:t>(Small Business Research Loan - 2017)</w:t>
      </w:r>
    </w:p>
    <w:p w:rsidR="009F399C" w:rsidRDefault="009F399C" w:rsidP="00360E2C">
      <w:pPr>
        <w:shd w:val="clear" w:color="auto" w:fill="FFFFFF"/>
        <w:spacing w:after="40" w:line="240" w:lineRule="auto"/>
        <w:ind w:right="-720"/>
        <w:rPr>
          <w:rFonts w:cs="Times New Roman"/>
          <w:color w:val="000000"/>
        </w:rPr>
      </w:pPr>
      <w:r w:rsidRPr="00821F49">
        <w:rPr>
          <w:rFonts w:cs="Times New Roman"/>
          <w:b/>
          <w:color w:val="000000" w:themeColor="text1"/>
        </w:rPr>
        <w:t xml:space="preserve">Mimetics </w:t>
      </w:r>
      <w:r w:rsidRPr="001C6514">
        <w:rPr>
          <w:rFonts w:cs="Times New Roman"/>
          <w:color w:val="002060"/>
        </w:rPr>
        <w:t xml:space="preserve">─ </w:t>
      </w:r>
      <w:r w:rsidRPr="001C6514">
        <w:rPr>
          <w:rFonts w:cs="Times New Roman"/>
          <w:color w:val="000000"/>
        </w:rPr>
        <w:t>Market of a new type of anti-fungal treatment (Small Business Research Loan - 201</w:t>
      </w:r>
      <w:r w:rsidR="00246CC1">
        <w:rPr>
          <w:rFonts w:cs="Times New Roman"/>
          <w:color w:val="000000"/>
        </w:rPr>
        <w:t>6</w:t>
      </w:r>
      <w:r w:rsidRPr="001C6514">
        <w:rPr>
          <w:rFonts w:cs="Times New Roman"/>
          <w:color w:val="000000"/>
        </w:rPr>
        <w:t>)</w:t>
      </w:r>
    </w:p>
    <w:p w:rsidR="00246CC1" w:rsidRPr="00246CC1" w:rsidRDefault="00246CC1" w:rsidP="00360E2C">
      <w:pPr>
        <w:shd w:val="clear" w:color="auto" w:fill="FFFFFF"/>
        <w:spacing w:after="40" w:line="240" w:lineRule="auto"/>
        <w:ind w:right="-720"/>
        <w:rPr>
          <w:rFonts w:cs="Times New Roman"/>
          <w:color w:val="000000" w:themeColor="text1"/>
        </w:rPr>
      </w:pPr>
      <w:r w:rsidRPr="00246CC1">
        <w:rPr>
          <w:rFonts w:cs="Times New Roman"/>
          <w:b/>
          <w:color w:val="000000"/>
        </w:rPr>
        <w:t xml:space="preserve">RFPi </w:t>
      </w:r>
      <w:r w:rsidRPr="001C6514">
        <w:rPr>
          <w:rFonts w:cs="Times New Roman"/>
          <w:color w:val="002060"/>
        </w:rPr>
        <w:t>─</w:t>
      </w:r>
      <w:r>
        <w:rPr>
          <w:rFonts w:cs="Times New Roman"/>
          <w:color w:val="002060"/>
        </w:rPr>
        <w:t xml:space="preserve"> </w:t>
      </w:r>
      <w:r w:rsidRPr="00246CC1">
        <w:rPr>
          <w:rFonts w:cs="Times New Roman"/>
          <w:color w:val="000000" w:themeColor="text1"/>
        </w:rPr>
        <w:t>Development of a Downsized iCertainty Device for the Clinical Setting</w:t>
      </w:r>
      <w:r>
        <w:rPr>
          <w:rFonts w:cs="Times New Roman"/>
          <w:color w:val="000000" w:themeColor="text1"/>
        </w:rPr>
        <w:t xml:space="preserve"> (</w:t>
      </w:r>
      <w:r w:rsidRPr="001C6514">
        <w:rPr>
          <w:rFonts w:cs="Times New Roman"/>
          <w:color w:val="000000"/>
        </w:rPr>
        <w:t xml:space="preserve">Small Business Research Loan </w:t>
      </w:r>
      <w:r>
        <w:rPr>
          <w:rFonts w:cs="Times New Roman"/>
          <w:color w:val="000000"/>
        </w:rPr>
        <w:t>–</w:t>
      </w:r>
      <w:r w:rsidRPr="001C6514">
        <w:rPr>
          <w:rFonts w:cs="Times New Roman"/>
          <w:color w:val="000000"/>
        </w:rPr>
        <w:t xml:space="preserve"> 2017</w:t>
      </w:r>
      <w:r>
        <w:rPr>
          <w:rFonts w:cs="Times New Roman"/>
          <w:color w:val="000000"/>
        </w:rPr>
        <w:t>)</w:t>
      </w:r>
    </w:p>
    <w:sectPr w:rsidR="00246CC1" w:rsidRPr="00246CC1" w:rsidSect="00E31AC2">
      <w:headerReference w:type="first" r:id="rId10"/>
      <w:footerReference w:type="first" r:id="rId11"/>
      <w:pgSz w:w="12240" w:h="15840" w:code="1"/>
      <w:pgMar w:top="1080" w:right="1080" w:bottom="72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E5" w:rsidRDefault="00D77BE5" w:rsidP="001D4C6C">
      <w:pPr>
        <w:spacing w:after="0" w:line="240" w:lineRule="auto"/>
      </w:pPr>
      <w:r>
        <w:separator/>
      </w:r>
    </w:p>
  </w:endnote>
  <w:endnote w:type="continuationSeparator" w:id="0">
    <w:p w:rsidR="00D77BE5" w:rsidRDefault="00D77BE5" w:rsidP="001D4C6C">
      <w:pPr>
        <w:spacing w:after="0" w:line="240" w:lineRule="auto"/>
      </w:pPr>
      <w:r>
        <w:continuationSeparator/>
      </w:r>
    </w:p>
  </w:endnote>
  <w:endnote w:id="1">
    <w:p w:rsidR="00D77BE5" w:rsidRPr="003E7A4E" w:rsidRDefault="00D77BE5" w:rsidP="00191D2F">
      <w:pPr>
        <w:pStyle w:val="ListParagraph"/>
        <w:spacing w:after="120"/>
        <w:ind w:left="0"/>
        <w:contextualSpacing w:val="0"/>
        <w:rPr>
          <w:rFonts w:asciiTheme="majorHAnsi" w:hAnsiTheme="majorHAnsi" w:cs="Times New Roman"/>
          <w:color w:val="000000" w:themeColor="text1"/>
          <w:sz w:val="16"/>
          <w:szCs w:val="16"/>
        </w:rPr>
      </w:pPr>
      <w:r w:rsidRPr="001C6514">
        <w:rPr>
          <w:rStyle w:val="EndnoteReference"/>
          <w:rFonts w:asciiTheme="majorHAnsi" w:hAnsiTheme="majorHAnsi"/>
          <w:sz w:val="18"/>
          <w:szCs w:val="18"/>
        </w:rPr>
        <w:endnoteRef/>
      </w:r>
      <w:r w:rsidRPr="001C6514">
        <w:rPr>
          <w:rFonts w:asciiTheme="majorHAnsi" w:hAnsiTheme="majorHAnsi"/>
          <w:sz w:val="18"/>
          <w:szCs w:val="18"/>
        </w:rPr>
        <w:t xml:space="preserve"> </w:t>
      </w:r>
      <w:r>
        <w:rPr>
          <w:rFonts w:asciiTheme="majorHAnsi" w:hAnsiTheme="majorHAnsi" w:cs="Times New Roman"/>
          <w:i/>
          <w:color w:val="000000" w:themeColor="text1"/>
          <w:sz w:val="18"/>
          <w:szCs w:val="18"/>
        </w:rPr>
        <w:t>2016</w:t>
      </w:r>
      <w:r w:rsidRPr="001C6514">
        <w:rPr>
          <w:rFonts w:asciiTheme="majorHAnsi" w:hAnsiTheme="majorHAnsi" w:cs="Times New Roman"/>
          <w:i/>
          <w:color w:val="000000" w:themeColor="text1"/>
          <w:sz w:val="18"/>
          <w:szCs w:val="18"/>
        </w:rPr>
        <w:t xml:space="preserve"> Evidence and Opportunity: Impact of Life Sciences in North Carolina</w:t>
      </w:r>
      <w:r>
        <w:rPr>
          <w:rFonts w:asciiTheme="majorHAnsi" w:hAnsiTheme="majorHAnsi" w:cs="Times New Roman"/>
          <w:color w:val="000000" w:themeColor="text1"/>
          <w:sz w:val="18"/>
          <w:szCs w:val="18"/>
        </w:rPr>
        <w:t xml:space="preserve"> by TEConomy Partners</w:t>
      </w:r>
      <w:r w:rsidRPr="001C6514">
        <w:rPr>
          <w:rFonts w:asciiTheme="majorHAnsi" w:hAnsiTheme="majorHAnsi" w:cs="Times New Roman"/>
          <w:color w:val="000000" w:themeColor="text1"/>
          <w:sz w:val="18"/>
          <w:szCs w:val="18"/>
        </w:rPr>
        <w:t xml:space="preserve"> for the North Carolina Biotechnology Center</w:t>
      </w:r>
      <w:r w:rsidRPr="00E21154">
        <w:rPr>
          <w:rFonts w:asciiTheme="majorHAnsi" w:hAnsiTheme="majorHAnsi" w:cs="Times New Roman"/>
          <w:i/>
          <w:color w:val="FF0000"/>
          <w:sz w:val="18"/>
          <w:szCs w:val="18"/>
        </w:rPr>
        <w:t xml:space="preserve">, </w:t>
      </w:r>
      <w:hyperlink r:id="rId1" w:history="1">
        <w:r w:rsidRPr="00E21154">
          <w:rPr>
            <w:rStyle w:val="Hyperlink"/>
            <w:rFonts w:asciiTheme="majorHAnsi" w:hAnsiTheme="majorHAnsi" w:cs="Times New Roman"/>
            <w:i/>
            <w:color w:val="FF0000"/>
            <w:sz w:val="18"/>
            <w:szCs w:val="18"/>
          </w:rPr>
          <w:t>https://www.ncbiotech.org/sites/default/files/inline-files/NCBiotech-FullReport-final-lores%20%281%29_1.pdf</w:t>
        </w:r>
      </w:hyperlink>
      <w:r w:rsidRPr="00E21154">
        <w:rPr>
          <w:rFonts w:asciiTheme="majorHAnsi" w:hAnsiTheme="majorHAnsi" w:cs="Times New Roman"/>
          <w:i/>
          <w:color w:val="FF0000"/>
          <w:sz w:val="18"/>
          <w:szCs w:val="18"/>
        </w:rPr>
        <w:t xml:space="preserve"> </w:t>
      </w:r>
    </w:p>
  </w:endnote>
  <w:endnote w:id="2">
    <w:p w:rsidR="00D77BE5" w:rsidRPr="003E7A4E" w:rsidRDefault="00D77BE5" w:rsidP="00191D2F">
      <w:pPr>
        <w:pStyle w:val="ListParagraph"/>
        <w:ind w:left="0"/>
        <w:rPr>
          <w:rFonts w:asciiTheme="majorHAnsi" w:hAnsiTheme="majorHAnsi" w:cs="Times New Roman"/>
          <w:color w:val="FF0000"/>
          <w:sz w:val="16"/>
          <w:szCs w:val="16"/>
        </w:rPr>
      </w:pPr>
      <w:r w:rsidRPr="001C6514">
        <w:rPr>
          <w:rStyle w:val="EndnoteReference"/>
          <w:rFonts w:asciiTheme="majorHAnsi" w:hAnsiTheme="majorHAnsi"/>
          <w:sz w:val="18"/>
          <w:szCs w:val="18"/>
        </w:rPr>
        <w:endnoteRef/>
      </w:r>
      <w:r w:rsidRPr="001C6514">
        <w:rPr>
          <w:rFonts w:asciiTheme="majorHAnsi" w:hAnsiTheme="majorHAnsi"/>
          <w:sz w:val="18"/>
          <w:szCs w:val="18"/>
        </w:rPr>
        <w:t xml:space="preserve"> </w:t>
      </w:r>
      <w:r w:rsidRPr="001C6514">
        <w:rPr>
          <w:rFonts w:asciiTheme="majorHAnsi" w:hAnsiTheme="majorHAnsi" w:cs="Times New Roman"/>
          <w:color w:val="000000" w:themeColor="text1"/>
          <w:sz w:val="18"/>
          <w:szCs w:val="18"/>
        </w:rPr>
        <w:t>The Economic Impact of the Military on North Carolina by North Carolina Department of Commerce Labor and Economic Analysis Division,</w:t>
      </w:r>
      <w:r w:rsidRPr="003E7A4E">
        <w:rPr>
          <w:rFonts w:asciiTheme="majorHAnsi" w:hAnsiTheme="majorHAnsi" w:cs="Times New Roman"/>
          <w:color w:val="C00000"/>
          <w:sz w:val="18"/>
          <w:szCs w:val="18"/>
        </w:rPr>
        <w:t xml:space="preserve"> </w:t>
      </w:r>
      <w:hyperlink r:id="rId2" w:history="1">
        <w:r w:rsidRPr="003E7A4E">
          <w:rPr>
            <w:rStyle w:val="Hyperlink"/>
            <w:rFonts w:asciiTheme="majorHAnsi" w:hAnsiTheme="majorHAnsi" w:cs="Times New Roman"/>
            <w:i/>
            <w:color w:val="C00000"/>
            <w:sz w:val="16"/>
            <w:szCs w:val="16"/>
          </w:rPr>
          <w:t>http://www.nccommerce.com/Portals/47/Publications/Industry%20Reports/The%20Economic%20Impact%20of%20the%20Military% 20on%20North%20Carolina%20(3).pdf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E5" w:rsidRDefault="00D77BE5">
    <w:pPr>
      <w:pStyle w:val="Footer"/>
    </w:pPr>
    <w:r>
      <w:rPr>
        <w:noProof/>
      </w:rPr>
      <w:drawing>
        <wp:inline distT="0" distB="0" distL="0" distR="0" wp14:anchorId="57C394CA" wp14:editId="052FE014">
          <wp:extent cx="6400800" cy="10541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Format paper footer art.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541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E5" w:rsidRDefault="00D77BE5">
    <w:pPr>
      <w:pStyle w:val="Footer"/>
    </w:pPr>
    <w:r>
      <w:t>North Carolina Biotechnology Center</w:t>
    </w:r>
    <w:r>
      <w:tab/>
    </w:r>
    <w:r>
      <w:tab/>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E5" w:rsidRDefault="00D77BE5" w:rsidP="001D4C6C">
      <w:pPr>
        <w:spacing w:after="0" w:line="240" w:lineRule="auto"/>
      </w:pPr>
      <w:r>
        <w:separator/>
      </w:r>
    </w:p>
  </w:footnote>
  <w:footnote w:type="continuationSeparator" w:id="0">
    <w:p w:rsidR="00D77BE5" w:rsidRDefault="00D77BE5" w:rsidP="001D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E5" w:rsidRDefault="00D77BE5">
    <w:pPr>
      <w:pStyle w:val="Header"/>
    </w:pPr>
    <w:r>
      <w:rPr>
        <w:noProof/>
      </w:rPr>
      <w:drawing>
        <wp:inline distT="0" distB="0" distL="0" distR="0" wp14:anchorId="2B243209" wp14:editId="26A042BC">
          <wp:extent cx="6400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 paper headr art.png"/>
                  <pic:cNvPicPr/>
                </pic:nvPicPr>
                <pic:blipFill>
                  <a:blip r:embed="rId1">
                    <a:extLst>
                      <a:ext uri="{28A0092B-C50C-407E-A947-70E740481C1C}">
                        <a14:useLocalDpi xmlns:a14="http://schemas.microsoft.com/office/drawing/2010/main" val="0"/>
                      </a:ext>
                    </a:extLst>
                  </a:blip>
                  <a:stretch>
                    <a:fillRect/>
                  </a:stretch>
                </pic:blipFill>
                <pic:spPr>
                  <a:xfrm>
                    <a:off x="0" y="0"/>
                    <a:ext cx="64008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E5" w:rsidRDefault="00D77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B50"/>
    <w:multiLevelType w:val="hybridMultilevel"/>
    <w:tmpl w:val="67AA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82FAB"/>
    <w:multiLevelType w:val="hybridMultilevel"/>
    <w:tmpl w:val="E7D20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6C"/>
    <w:rsid w:val="00096170"/>
    <w:rsid w:val="000D2C3A"/>
    <w:rsid w:val="001023D0"/>
    <w:rsid w:val="00110355"/>
    <w:rsid w:val="001139BD"/>
    <w:rsid w:val="00123AA7"/>
    <w:rsid w:val="00191D2F"/>
    <w:rsid w:val="001C4F2A"/>
    <w:rsid w:val="001C6514"/>
    <w:rsid w:val="001D4C6C"/>
    <w:rsid w:val="0021034D"/>
    <w:rsid w:val="002433EC"/>
    <w:rsid w:val="00246CC1"/>
    <w:rsid w:val="002C47E9"/>
    <w:rsid w:val="002E4E33"/>
    <w:rsid w:val="003214B0"/>
    <w:rsid w:val="003424AA"/>
    <w:rsid w:val="00360E2C"/>
    <w:rsid w:val="003C0D71"/>
    <w:rsid w:val="003E7A4E"/>
    <w:rsid w:val="0049415B"/>
    <w:rsid w:val="004F22EC"/>
    <w:rsid w:val="00523547"/>
    <w:rsid w:val="006054E1"/>
    <w:rsid w:val="00663387"/>
    <w:rsid w:val="00733E0A"/>
    <w:rsid w:val="00785998"/>
    <w:rsid w:val="0079211C"/>
    <w:rsid w:val="00821F49"/>
    <w:rsid w:val="00884E24"/>
    <w:rsid w:val="00896A00"/>
    <w:rsid w:val="008E173A"/>
    <w:rsid w:val="00910AC2"/>
    <w:rsid w:val="009A249F"/>
    <w:rsid w:val="009F184A"/>
    <w:rsid w:val="009F399C"/>
    <w:rsid w:val="00A15207"/>
    <w:rsid w:val="00C039E6"/>
    <w:rsid w:val="00C504F2"/>
    <w:rsid w:val="00CA0245"/>
    <w:rsid w:val="00CB24EF"/>
    <w:rsid w:val="00CD1621"/>
    <w:rsid w:val="00CD5663"/>
    <w:rsid w:val="00CE1B45"/>
    <w:rsid w:val="00D77BE5"/>
    <w:rsid w:val="00DB6502"/>
    <w:rsid w:val="00DF2ECB"/>
    <w:rsid w:val="00E21154"/>
    <w:rsid w:val="00E31AC2"/>
    <w:rsid w:val="00E53C9B"/>
    <w:rsid w:val="00E67299"/>
    <w:rsid w:val="00EC3A2F"/>
    <w:rsid w:val="00EC43FB"/>
    <w:rsid w:val="00EE02CC"/>
    <w:rsid w:val="00EE6054"/>
    <w:rsid w:val="00F5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2102A5D7-4397-4704-AB94-9166CDE4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2F"/>
  </w:style>
  <w:style w:type="paragraph" w:styleId="Heading1">
    <w:name w:val="heading 1"/>
    <w:basedOn w:val="Normal"/>
    <w:link w:val="Heading1Char"/>
    <w:uiPriority w:val="9"/>
    <w:qFormat/>
    <w:rsid w:val="00191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91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0E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C6C"/>
  </w:style>
  <w:style w:type="paragraph" w:styleId="Footer">
    <w:name w:val="footer"/>
    <w:basedOn w:val="Normal"/>
    <w:link w:val="FooterChar"/>
    <w:uiPriority w:val="99"/>
    <w:unhideWhenUsed/>
    <w:rsid w:val="001D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C6C"/>
  </w:style>
  <w:style w:type="paragraph" w:customStyle="1" w:styleId="BasicParagraph">
    <w:name w:val="[Basic Paragraph]"/>
    <w:basedOn w:val="Normal"/>
    <w:uiPriority w:val="99"/>
    <w:rsid w:val="00CD162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12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A7"/>
    <w:rPr>
      <w:rFonts w:ascii="Segoe UI" w:hAnsi="Segoe UI" w:cs="Segoe UI"/>
      <w:sz w:val="18"/>
      <w:szCs w:val="18"/>
    </w:rPr>
  </w:style>
  <w:style w:type="character" w:customStyle="1" w:styleId="Heading1Char">
    <w:name w:val="Heading 1 Char"/>
    <w:basedOn w:val="DefaultParagraphFont"/>
    <w:link w:val="Heading1"/>
    <w:uiPriority w:val="9"/>
    <w:rsid w:val="00191D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1D2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1D2F"/>
    <w:pPr>
      <w:ind w:left="720"/>
      <w:contextualSpacing/>
    </w:pPr>
  </w:style>
  <w:style w:type="character" w:styleId="Hyperlink">
    <w:name w:val="Hyperlink"/>
    <w:basedOn w:val="DefaultParagraphFont"/>
    <w:uiPriority w:val="99"/>
    <w:unhideWhenUsed/>
    <w:rsid w:val="00191D2F"/>
    <w:rPr>
      <w:color w:val="0000FF" w:themeColor="hyperlink"/>
      <w:u w:val="single"/>
    </w:rPr>
  </w:style>
  <w:style w:type="paragraph" w:styleId="NoSpacing">
    <w:name w:val="No Spacing"/>
    <w:uiPriority w:val="1"/>
    <w:qFormat/>
    <w:rsid w:val="00191D2F"/>
    <w:pPr>
      <w:spacing w:after="0" w:line="240" w:lineRule="auto"/>
    </w:pPr>
  </w:style>
  <w:style w:type="paragraph" w:styleId="Title">
    <w:name w:val="Title"/>
    <w:basedOn w:val="Normal"/>
    <w:next w:val="Normal"/>
    <w:link w:val="TitleChar"/>
    <w:uiPriority w:val="10"/>
    <w:qFormat/>
    <w:rsid w:val="00191D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D2F"/>
    <w:rPr>
      <w:rFonts w:asciiTheme="majorHAnsi" w:eastAsiaTheme="majorEastAsia" w:hAnsiTheme="majorHAnsi" w:cstheme="majorBidi"/>
      <w:color w:val="17365D" w:themeColor="text2" w:themeShade="BF"/>
      <w:spacing w:val="5"/>
      <w:kern w:val="28"/>
      <w:sz w:val="52"/>
      <w:szCs w:val="52"/>
    </w:rPr>
  </w:style>
  <w:style w:type="character" w:styleId="EndnoteReference">
    <w:name w:val="endnote reference"/>
    <w:basedOn w:val="DefaultParagraphFont"/>
    <w:uiPriority w:val="99"/>
    <w:semiHidden/>
    <w:unhideWhenUsed/>
    <w:rsid w:val="00191D2F"/>
    <w:rPr>
      <w:vertAlign w:val="superscript"/>
    </w:rPr>
  </w:style>
  <w:style w:type="character" w:styleId="PlaceholderText">
    <w:name w:val="Placeholder Text"/>
    <w:basedOn w:val="DefaultParagraphFont"/>
    <w:uiPriority w:val="99"/>
    <w:semiHidden/>
    <w:rsid w:val="00191D2F"/>
    <w:rPr>
      <w:color w:val="808080"/>
    </w:rPr>
  </w:style>
  <w:style w:type="character" w:customStyle="1" w:styleId="Heading3Char">
    <w:name w:val="Heading 3 Char"/>
    <w:basedOn w:val="DefaultParagraphFont"/>
    <w:link w:val="Heading3"/>
    <w:uiPriority w:val="9"/>
    <w:rsid w:val="00360E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nccommerce.com/Portals/47/Publications/Industry%20Reports/The%20Economic%20Impact%20of%20the%20Military%25%2020on%20North%20Carolina%20(3).pdf" TargetMode="External"/><Relationship Id="rId1" Type="http://schemas.openxmlformats.org/officeDocument/2006/relationships/hyperlink" Target="https://www.ncbiotech.org/sites/default/files/inline-files/NCBiotech-FullReport-final-lores%20%281%29_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7086-E0D0-483C-A0A4-590EA64B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E24B36A3</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Marcom</dc:creator>
  <cp:keywords/>
  <dc:description/>
  <cp:lastModifiedBy>Erika Gray</cp:lastModifiedBy>
  <cp:revision>2</cp:revision>
  <cp:lastPrinted>2018-08-15T14:04:00Z</cp:lastPrinted>
  <dcterms:created xsi:type="dcterms:W3CDTF">2018-08-16T16:04:00Z</dcterms:created>
  <dcterms:modified xsi:type="dcterms:W3CDTF">2018-08-16T16:04:00Z</dcterms:modified>
</cp:coreProperties>
</file>